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096BCA">
        <w:rPr>
          <w:rFonts w:ascii="Arial" w:hAnsi="Arial" w:cs="Arial"/>
          <w:sz w:val="20"/>
          <w:szCs w:val="20"/>
        </w:rPr>
        <w:t>332</w:t>
      </w:r>
      <w:r w:rsidRPr="00D509AB">
        <w:rPr>
          <w:rFonts w:ascii="Arial" w:hAnsi="Arial" w:cs="Arial"/>
          <w:sz w:val="20"/>
          <w:szCs w:val="20"/>
        </w:rPr>
        <w:t xml:space="preserve"> publicado el día </w:t>
      </w:r>
      <w:r w:rsidR="00096BCA">
        <w:rPr>
          <w:rFonts w:ascii="Arial" w:hAnsi="Arial" w:cs="Arial"/>
          <w:sz w:val="20"/>
          <w:szCs w:val="20"/>
        </w:rPr>
        <w:t>30 de Diciembre de 2020</w:t>
      </w:r>
      <w:r w:rsidRPr="00D509AB">
        <w:rPr>
          <w:rFonts w:ascii="Arial" w:hAnsi="Arial" w:cs="Arial"/>
          <w:sz w:val="20"/>
          <w:szCs w:val="20"/>
        </w:rPr>
        <w:t xml:space="preserve"> en el Diario Oficial del Estado, se autorizó la cantidad  de $ </w:t>
      </w:r>
      <w:r w:rsidR="00096BCA">
        <w:rPr>
          <w:rFonts w:ascii="Arial" w:hAnsi="Arial" w:cs="Arial"/>
          <w:sz w:val="20"/>
          <w:szCs w:val="20"/>
        </w:rPr>
        <w:t>17</w:t>
      </w:r>
      <w:proofErr w:type="gramStart"/>
      <w:r w:rsidR="00096BCA">
        <w:rPr>
          <w:rFonts w:ascii="Arial" w:hAnsi="Arial" w:cs="Arial"/>
          <w:sz w:val="20"/>
          <w:szCs w:val="20"/>
        </w:rPr>
        <w:t>,019,822</w:t>
      </w:r>
      <w:r w:rsidRPr="00D509AB">
        <w:rPr>
          <w:rFonts w:ascii="Arial" w:hAnsi="Arial" w:cs="Arial"/>
          <w:sz w:val="20"/>
          <w:szCs w:val="20"/>
        </w:rPr>
        <w:t>.00</w:t>
      </w:r>
      <w:proofErr w:type="gramEnd"/>
      <w:r w:rsidRPr="00D509AB">
        <w:rPr>
          <w:rFonts w:ascii="Arial" w:hAnsi="Arial" w:cs="Arial"/>
          <w:sz w:val="20"/>
          <w:szCs w:val="20"/>
        </w:rPr>
        <w:t xml:space="preserve">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w:t>
      </w:r>
      <w:r w:rsidR="00096BCA">
        <w:rPr>
          <w:rFonts w:ascii="Arial" w:hAnsi="Arial" w:cs="Arial"/>
          <w:sz w:val="20"/>
          <w:szCs w:val="20"/>
        </w:rPr>
        <w:t>catán, durante el ejercicio 2021</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A67897" w:rsidRDefault="00A67897"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En la Primera Sesión Ordinaria del ejercicio 2021 del Comité Técnico del Fideicomiso Garante de la Orquesta Sinfónica de Yucatán, se presentó una modificación al presupuesto de egresos autorizado que asciende a la cantidad de $ 29</w:t>
      </w:r>
      <w:proofErr w:type="gramStart"/>
      <w:r>
        <w:rPr>
          <w:rFonts w:ascii="Arial" w:hAnsi="Arial" w:cs="Arial"/>
          <w:sz w:val="20"/>
          <w:szCs w:val="20"/>
        </w:rPr>
        <w:t>,363,543.00</w:t>
      </w:r>
      <w:proofErr w:type="gramEnd"/>
      <w:r>
        <w:rPr>
          <w:rFonts w:ascii="Arial" w:hAnsi="Arial" w:cs="Arial"/>
          <w:sz w:val="20"/>
          <w:szCs w:val="20"/>
        </w:rPr>
        <w:t>.</w:t>
      </w:r>
    </w:p>
    <w:p w:rsidR="00A67897" w:rsidRDefault="00A67897"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82705A"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266.25pt" o:ole="">
            <v:imagedata r:id="rId9" o:title=""/>
          </v:shape>
          <o:OLEObject Type="Embed" ProgID="Excel.Sheet.12" ShapeID="_x0000_i1025" DrawAspect="Content" ObjectID="_1682289639"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1" w:name="OLE_LINK1"/>
      <w:bookmarkStart w:id="2" w:name="OLE_LINK2"/>
      <w:bookmarkStart w:id="3" w:name="OLE_LINK3"/>
      <w:r>
        <w:rPr>
          <w:rFonts w:ascii="Arial" w:hAnsi="Arial" w:cs="Arial"/>
          <w:sz w:val="20"/>
          <w:szCs w:val="20"/>
        </w:rPr>
        <w:t>1</w:t>
      </w:r>
      <w:r w:rsidR="00C36D13">
        <w:rPr>
          <w:rFonts w:ascii="Arial" w:hAnsi="Arial" w:cs="Arial"/>
          <w:sz w:val="20"/>
          <w:szCs w:val="20"/>
        </w:rPr>
        <w:t xml:space="preserve"> de Enero</w:t>
      </w:r>
      <w:r w:rsidR="009B10FB">
        <w:rPr>
          <w:rFonts w:ascii="Arial" w:hAnsi="Arial" w:cs="Arial"/>
          <w:sz w:val="20"/>
          <w:szCs w:val="20"/>
        </w:rPr>
        <w:t xml:space="preserve"> </w:t>
      </w:r>
      <w:r w:rsidR="0082705A">
        <w:rPr>
          <w:rFonts w:ascii="Arial" w:hAnsi="Arial" w:cs="Arial"/>
          <w:sz w:val="20"/>
          <w:szCs w:val="20"/>
        </w:rPr>
        <w:t>al 30</w:t>
      </w:r>
      <w:r w:rsidR="009B10FB">
        <w:rPr>
          <w:rFonts w:ascii="Arial" w:hAnsi="Arial" w:cs="Arial"/>
          <w:sz w:val="20"/>
          <w:szCs w:val="20"/>
        </w:rPr>
        <w:t xml:space="preserve"> </w:t>
      </w:r>
      <w:r w:rsidR="00677B38">
        <w:rPr>
          <w:rFonts w:ascii="Arial" w:hAnsi="Arial" w:cs="Arial"/>
          <w:sz w:val="20"/>
          <w:szCs w:val="20"/>
        </w:rPr>
        <w:t xml:space="preserve">de </w:t>
      </w:r>
      <w:r w:rsidR="0082705A">
        <w:rPr>
          <w:rFonts w:ascii="Arial" w:hAnsi="Arial" w:cs="Arial"/>
          <w:sz w:val="20"/>
          <w:szCs w:val="20"/>
        </w:rPr>
        <w:t>Abril</w:t>
      </w:r>
      <w:r>
        <w:rPr>
          <w:rFonts w:ascii="Arial" w:hAnsi="Arial" w:cs="Arial"/>
          <w:sz w:val="20"/>
          <w:szCs w:val="20"/>
        </w:rPr>
        <w:t xml:space="preserve"> </w:t>
      </w:r>
      <w:bookmarkEnd w:id="1"/>
      <w:bookmarkEnd w:id="2"/>
      <w:bookmarkEnd w:id="3"/>
      <w:r w:rsidR="009B10FB">
        <w:rPr>
          <w:rFonts w:ascii="Arial" w:hAnsi="Arial" w:cs="Arial"/>
          <w:sz w:val="20"/>
          <w:szCs w:val="20"/>
        </w:rPr>
        <w:t>de 2021</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Durante el ejercicio 202</w:t>
      </w:r>
      <w:r w:rsidR="009B10FB">
        <w:rPr>
          <w:rFonts w:ascii="Arial" w:hAnsi="Arial" w:cs="Arial"/>
          <w:sz w:val="20"/>
          <w:szCs w:val="20"/>
        </w:rPr>
        <w:t>1</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747 </w:t>
      </w:r>
      <w:r w:rsidR="007C0393">
        <w:rPr>
          <w:rFonts w:ascii="Arial" w:hAnsi="Arial" w:cs="Arial"/>
          <w:sz w:val="20"/>
          <w:szCs w:val="20"/>
        </w:rPr>
        <w:t>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9B10FB">
        <w:rPr>
          <w:rFonts w:ascii="Arial" w:hAnsi="Arial" w:cs="Arial"/>
          <w:sz w:val="20"/>
          <w:szCs w:val="20"/>
        </w:rPr>
        <w:t xml:space="preserve"> para el ejercicio 2021</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9B10FB">
        <w:rPr>
          <w:rFonts w:ascii="Arial" w:hAnsi="Arial" w:cs="Arial"/>
          <w:sz w:val="20"/>
          <w:szCs w:val="20"/>
        </w:rPr>
        <w:t>021</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C36D13">
        <w:rPr>
          <w:rFonts w:ascii="Arial" w:hAnsi="Arial" w:cs="Arial"/>
          <w:sz w:val="20"/>
          <w:szCs w:val="20"/>
        </w:rPr>
        <w:t xml:space="preserve"> de Enero</w:t>
      </w:r>
      <w:r w:rsidR="00387ED2">
        <w:rPr>
          <w:rFonts w:ascii="Arial" w:hAnsi="Arial" w:cs="Arial"/>
          <w:sz w:val="20"/>
          <w:szCs w:val="20"/>
        </w:rPr>
        <w:t xml:space="preserve"> </w:t>
      </w:r>
      <w:r w:rsidR="0082705A">
        <w:rPr>
          <w:rFonts w:ascii="Arial" w:hAnsi="Arial" w:cs="Arial"/>
          <w:sz w:val="20"/>
          <w:szCs w:val="20"/>
        </w:rPr>
        <w:t>al 30</w:t>
      </w:r>
      <w:r w:rsidR="009B10FB">
        <w:rPr>
          <w:rFonts w:ascii="Arial" w:hAnsi="Arial" w:cs="Arial"/>
          <w:sz w:val="20"/>
          <w:szCs w:val="20"/>
        </w:rPr>
        <w:t xml:space="preserve"> </w:t>
      </w:r>
      <w:r w:rsidR="00A3760A">
        <w:rPr>
          <w:rFonts w:ascii="Arial" w:hAnsi="Arial" w:cs="Arial"/>
          <w:sz w:val="20"/>
          <w:szCs w:val="20"/>
        </w:rPr>
        <w:t xml:space="preserve">de </w:t>
      </w:r>
      <w:r w:rsidR="0082705A">
        <w:rPr>
          <w:rFonts w:ascii="Arial" w:hAnsi="Arial" w:cs="Arial"/>
          <w:sz w:val="20"/>
          <w:szCs w:val="20"/>
        </w:rPr>
        <w:t>Abril</w:t>
      </w:r>
      <w:r w:rsidR="00A3760A">
        <w:rPr>
          <w:rFonts w:ascii="Arial" w:hAnsi="Arial" w:cs="Arial"/>
          <w:sz w:val="20"/>
          <w:szCs w:val="20"/>
        </w:rPr>
        <w:t xml:space="preserve"> </w:t>
      </w:r>
      <w:r w:rsidR="009B10FB">
        <w:rPr>
          <w:rFonts w:ascii="Arial" w:hAnsi="Arial" w:cs="Arial"/>
          <w:sz w:val="20"/>
          <w:szCs w:val="20"/>
        </w:rPr>
        <w:t>de 2021</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C36D13" w:rsidP="00D509AB">
            <w:pPr>
              <w:jc w:val="center"/>
              <w:rPr>
                <w:rFonts w:ascii="Arial" w:hAnsi="Arial" w:cs="Arial"/>
                <w:sz w:val="20"/>
                <w:szCs w:val="20"/>
              </w:rPr>
            </w:pPr>
            <w:r>
              <w:rPr>
                <w:rFonts w:ascii="Arial" w:hAnsi="Arial" w:cs="Arial"/>
                <w:sz w:val="20"/>
                <w:szCs w:val="20"/>
              </w:rPr>
              <w:t>184</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9B10FB">
        <w:rPr>
          <w:rFonts w:ascii="Arial" w:hAnsi="Arial" w:cs="Arial"/>
          <w:sz w:val="20"/>
          <w:szCs w:val="20"/>
        </w:rPr>
        <w:t>021</w:t>
      </w:r>
      <w:r w:rsidR="00164AB5">
        <w:rPr>
          <w:rFonts w:ascii="Arial" w:hAnsi="Arial" w:cs="Arial"/>
          <w:sz w:val="20"/>
          <w:szCs w:val="20"/>
        </w:rPr>
        <w:t xml:space="preserve">, se erogó la cantidad de $ </w:t>
      </w:r>
      <w:r w:rsidR="0082705A">
        <w:rPr>
          <w:rFonts w:ascii="Arial" w:hAnsi="Arial" w:cs="Arial"/>
          <w:sz w:val="20"/>
          <w:szCs w:val="20"/>
        </w:rPr>
        <w:t>569,233</w:t>
      </w:r>
      <w:r w:rsidRPr="00B0794A">
        <w:rPr>
          <w:rFonts w:ascii="Arial" w:hAnsi="Arial" w:cs="Arial"/>
          <w:sz w:val="20"/>
          <w:szCs w:val="20"/>
        </w:rPr>
        <w:t>.00,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82705A">
        <w:rPr>
          <w:rFonts w:ascii="Arial" w:hAnsi="Arial" w:cs="Arial"/>
          <w:sz w:val="20"/>
          <w:szCs w:val="20"/>
        </w:rPr>
        <w:t>17</w:t>
      </w:r>
      <w:r w:rsidRPr="00B0794A">
        <w:rPr>
          <w:rFonts w:ascii="Arial" w:hAnsi="Arial" w:cs="Arial"/>
          <w:sz w:val="20"/>
          <w:szCs w:val="20"/>
        </w:rPr>
        <w:t xml:space="preserve"> conciertos</w:t>
      </w:r>
      <w:r w:rsidR="00A3760A">
        <w:rPr>
          <w:rFonts w:ascii="Arial" w:hAnsi="Arial" w:cs="Arial"/>
          <w:sz w:val="20"/>
          <w:szCs w:val="20"/>
        </w:rPr>
        <w:t xml:space="preserve"> presenciales</w:t>
      </w:r>
      <w:r w:rsidR="005A4298">
        <w:rPr>
          <w:rFonts w:ascii="Arial" w:hAnsi="Arial" w:cs="Arial"/>
          <w:sz w:val="20"/>
          <w:szCs w:val="20"/>
        </w:rPr>
        <w:t xml:space="preserve"> de las temporadas XXXV</w:t>
      </w:r>
      <w:r w:rsidRPr="00B0794A">
        <w:rPr>
          <w:rFonts w:ascii="Arial" w:hAnsi="Arial" w:cs="Arial"/>
          <w:sz w:val="20"/>
          <w:szCs w:val="20"/>
        </w:rPr>
        <w:t xml:space="preserve"> Enero-Junio</w:t>
      </w:r>
      <w:r w:rsidR="00A3760A">
        <w:rPr>
          <w:rFonts w:ascii="Arial" w:hAnsi="Arial" w:cs="Arial"/>
          <w:sz w:val="20"/>
          <w:szCs w:val="20"/>
        </w:rPr>
        <w:t xml:space="preserve"> </w:t>
      </w:r>
      <w:r w:rsidRPr="00B0794A">
        <w:rPr>
          <w:rFonts w:ascii="Arial" w:hAnsi="Arial" w:cs="Arial"/>
          <w:sz w:val="20"/>
          <w:szCs w:val="20"/>
        </w:rPr>
        <w:t>de la Orquesta Sinfónica de Yucatán</w:t>
      </w:r>
      <w:r w:rsidR="00A3760A">
        <w:rPr>
          <w:rFonts w:ascii="Arial" w:hAnsi="Arial" w:cs="Arial"/>
          <w:sz w:val="20"/>
          <w:szCs w:val="20"/>
        </w:rPr>
        <w:t xml:space="preserve">, </w:t>
      </w:r>
      <w:r w:rsidRPr="00B0794A">
        <w:rPr>
          <w:rFonts w:ascii="Arial" w:hAnsi="Arial" w:cs="Arial"/>
          <w:sz w:val="20"/>
          <w:szCs w:val="20"/>
        </w:rPr>
        <w:t xml:space="preserve">contando con una asistencia total de </w:t>
      </w:r>
      <w:r w:rsidR="00100D8D">
        <w:rPr>
          <w:rFonts w:ascii="Arial" w:hAnsi="Arial" w:cs="Arial"/>
          <w:sz w:val="20"/>
          <w:szCs w:val="20"/>
        </w:rPr>
        <w:t>1,417</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100D8D">
        <w:rPr>
          <w:rFonts w:ascii="Arial" w:hAnsi="Arial" w:cs="Arial"/>
          <w:sz w:val="20"/>
          <w:szCs w:val="20"/>
        </w:rPr>
        <w:t>101</w:t>
      </w:r>
      <w:r w:rsidRPr="00B0794A">
        <w:rPr>
          <w:rFonts w:ascii="Arial" w:hAnsi="Arial" w:cs="Arial"/>
          <w:sz w:val="20"/>
          <w:szCs w:val="20"/>
        </w:rPr>
        <w:t xml:space="preserve"> personas,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997C5B">
        <w:rPr>
          <w:rFonts w:ascii="Arial" w:hAnsi="Arial" w:cs="Arial"/>
          <w:sz w:val="20"/>
          <w:szCs w:val="20"/>
        </w:rPr>
        <w:t>io 2021</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w:t>
      </w:r>
      <w:r w:rsidR="0082705A">
        <w:rPr>
          <w:rFonts w:ascii="Arial" w:hAnsi="Arial" w:cs="Arial"/>
          <w:sz w:val="20"/>
          <w:szCs w:val="20"/>
        </w:rPr>
        <w:t xml:space="preserve"> al 30</w:t>
      </w:r>
      <w:r w:rsidR="00107856">
        <w:rPr>
          <w:rFonts w:ascii="Arial" w:hAnsi="Arial" w:cs="Arial"/>
          <w:sz w:val="20"/>
          <w:szCs w:val="20"/>
        </w:rPr>
        <w:t xml:space="preserve"> de </w:t>
      </w:r>
      <w:r w:rsidR="0082705A">
        <w:rPr>
          <w:rFonts w:ascii="Arial" w:hAnsi="Arial" w:cs="Arial"/>
          <w:sz w:val="20"/>
          <w:szCs w:val="20"/>
        </w:rPr>
        <w:t>Abril</w:t>
      </w:r>
      <w:r w:rsidR="00107856">
        <w:rPr>
          <w:rFonts w:ascii="Arial" w:hAnsi="Arial" w:cs="Arial"/>
          <w:sz w:val="20"/>
          <w:szCs w:val="20"/>
        </w:rPr>
        <w:t xml:space="preserve"> </w:t>
      </w:r>
      <w:r w:rsidR="005A4298">
        <w:rPr>
          <w:rFonts w:ascii="Arial" w:hAnsi="Arial" w:cs="Arial"/>
          <w:sz w:val="20"/>
          <w:szCs w:val="20"/>
        </w:rPr>
        <w:t>de 2021</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100D8D" w:rsidP="005A4298">
            <w:pPr>
              <w:jc w:val="center"/>
              <w:rPr>
                <w:rFonts w:ascii="Arial" w:hAnsi="Arial" w:cs="Arial"/>
                <w:sz w:val="20"/>
                <w:szCs w:val="20"/>
              </w:rPr>
            </w:pPr>
            <w:r>
              <w:rPr>
                <w:rFonts w:ascii="Arial" w:hAnsi="Arial" w:cs="Arial"/>
                <w:sz w:val="20"/>
                <w:szCs w:val="20"/>
              </w:rPr>
              <w:t>86</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82705A">
        <w:rPr>
          <w:rFonts w:ascii="Arial" w:hAnsi="Arial" w:cs="Arial"/>
          <w:sz w:val="20"/>
          <w:szCs w:val="20"/>
        </w:rPr>
        <w:t>1 de Enero al 30</w:t>
      </w:r>
      <w:r w:rsidR="00107856">
        <w:rPr>
          <w:rFonts w:ascii="Arial" w:hAnsi="Arial" w:cs="Arial"/>
          <w:sz w:val="20"/>
          <w:szCs w:val="20"/>
        </w:rPr>
        <w:t xml:space="preserve"> de </w:t>
      </w:r>
      <w:r w:rsidR="0082705A">
        <w:rPr>
          <w:rFonts w:ascii="Arial" w:hAnsi="Arial" w:cs="Arial"/>
          <w:sz w:val="20"/>
          <w:szCs w:val="20"/>
        </w:rPr>
        <w:t>Abril</w:t>
      </w:r>
      <w:r w:rsidR="00D72309">
        <w:rPr>
          <w:rFonts w:ascii="Arial" w:hAnsi="Arial" w:cs="Arial"/>
          <w:sz w:val="20"/>
          <w:szCs w:val="20"/>
        </w:rPr>
        <w:t xml:space="preserve"> </w:t>
      </w:r>
      <w:r w:rsidR="005A4298">
        <w:rPr>
          <w:rFonts w:ascii="Arial" w:hAnsi="Arial" w:cs="Arial"/>
          <w:sz w:val="20"/>
          <w:szCs w:val="20"/>
        </w:rPr>
        <w:t>de 2021</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100D8D">
        <w:rPr>
          <w:rFonts w:ascii="Arial" w:hAnsi="Arial" w:cs="Arial"/>
          <w:sz w:val="20"/>
          <w:szCs w:val="20"/>
        </w:rPr>
        <w:t>130,107</w:t>
      </w:r>
      <w:r w:rsidR="00B0794A">
        <w:rPr>
          <w:rFonts w:ascii="Arial" w:hAnsi="Arial" w:cs="Arial"/>
          <w:sz w:val="20"/>
          <w:szCs w:val="20"/>
        </w:rPr>
        <w:t>.00 que equivale</w:t>
      </w:r>
      <w:r w:rsidR="005736D7">
        <w:rPr>
          <w:rFonts w:ascii="Arial" w:hAnsi="Arial" w:cs="Arial"/>
          <w:sz w:val="20"/>
          <w:szCs w:val="20"/>
        </w:rPr>
        <w:t xml:space="preserve"> el </w:t>
      </w:r>
      <w:r w:rsidR="00100D8D">
        <w:rPr>
          <w:rFonts w:ascii="Arial" w:hAnsi="Arial" w:cs="Arial"/>
          <w:sz w:val="20"/>
          <w:szCs w:val="20"/>
        </w:rPr>
        <w:t>86</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100D8D">
        <w:rPr>
          <w:rFonts w:ascii="Arial" w:hAnsi="Arial" w:cs="Arial"/>
          <w:sz w:val="20"/>
          <w:szCs w:val="20"/>
        </w:rPr>
        <w:t>19,970</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5A4298">
        <w:rPr>
          <w:rFonts w:ascii="Arial" w:hAnsi="Arial" w:cs="Arial"/>
          <w:sz w:val="20"/>
          <w:szCs w:val="20"/>
        </w:rPr>
        <w:t>ea alcanzar en el ejercicio 2021</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82705A">
        <w:rPr>
          <w:rFonts w:ascii="Arial" w:hAnsi="Arial" w:cs="Arial"/>
          <w:sz w:val="20"/>
          <w:szCs w:val="20"/>
        </w:rPr>
        <w:t>1 de Enero al 30</w:t>
      </w:r>
      <w:r w:rsidR="00924CF4">
        <w:rPr>
          <w:rFonts w:ascii="Arial" w:hAnsi="Arial" w:cs="Arial"/>
          <w:sz w:val="20"/>
          <w:szCs w:val="20"/>
        </w:rPr>
        <w:t xml:space="preserve"> de </w:t>
      </w:r>
      <w:r w:rsidR="0082705A">
        <w:rPr>
          <w:rFonts w:ascii="Arial" w:hAnsi="Arial" w:cs="Arial"/>
          <w:sz w:val="20"/>
          <w:szCs w:val="20"/>
        </w:rPr>
        <w:t>Abril</w:t>
      </w:r>
      <w:r w:rsidR="00924CF4">
        <w:rPr>
          <w:rFonts w:ascii="Arial" w:hAnsi="Arial" w:cs="Arial"/>
          <w:sz w:val="20"/>
          <w:szCs w:val="20"/>
        </w:rPr>
        <w:t xml:space="preserve"> </w:t>
      </w:r>
      <w:r w:rsidR="00D73F84" w:rsidRPr="00D509AB">
        <w:rPr>
          <w:rFonts w:ascii="Arial" w:hAnsi="Arial" w:cs="Arial"/>
          <w:sz w:val="20"/>
          <w:szCs w:val="20"/>
        </w:rPr>
        <w:t>de 20</w:t>
      </w:r>
      <w:r w:rsidR="005A4298">
        <w:rPr>
          <w:rFonts w:ascii="Arial" w:hAnsi="Arial" w:cs="Arial"/>
          <w:sz w:val="20"/>
          <w:szCs w:val="20"/>
        </w:rPr>
        <w:t>21</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100D8D" w:rsidP="00CD1AD4">
            <w:pPr>
              <w:jc w:val="center"/>
              <w:rPr>
                <w:rFonts w:ascii="Arial" w:hAnsi="Arial" w:cs="Arial"/>
                <w:sz w:val="20"/>
                <w:szCs w:val="20"/>
              </w:rPr>
            </w:pPr>
            <w:r>
              <w:rPr>
                <w:rFonts w:ascii="Arial" w:hAnsi="Arial" w:cs="Arial"/>
                <w:sz w:val="20"/>
                <w:szCs w:val="20"/>
              </w:rPr>
              <w:t>25</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82705A">
        <w:rPr>
          <w:rFonts w:ascii="Arial" w:hAnsi="Arial" w:cs="Arial"/>
          <w:sz w:val="20"/>
          <w:szCs w:val="20"/>
        </w:rPr>
        <w:t>1 de Enero al 30</w:t>
      </w:r>
      <w:r w:rsidR="00924CF4">
        <w:rPr>
          <w:rFonts w:ascii="Arial" w:hAnsi="Arial" w:cs="Arial"/>
          <w:sz w:val="20"/>
          <w:szCs w:val="20"/>
        </w:rPr>
        <w:t xml:space="preserve"> de </w:t>
      </w:r>
      <w:r w:rsidR="0082705A">
        <w:rPr>
          <w:rFonts w:ascii="Arial" w:hAnsi="Arial" w:cs="Arial"/>
          <w:sz w:val="20"/>
          <w:szCs w:val="20"/>
        </w:rPr>
        <w:t>Abril</w:t>
      </w:r>
      <w:r w:rsidR="00924CF4">
        <w:rPr>
          <w:rFonts w:ascii="Arial" w:hAnsi="Arial" w:cs="Arial"/>
          <w:sz w:val="20"/>
          <w:szCs w:val="20"/>
        </w:rPr>
        <w:t xml:space="preserve"> de </w:t>
      </w:r>
      <w:r w:rsidR="00D73F84" w:rsidRPr="00D509AB">
        <w:rPr>
          <w:rFonts w:ascii="Arial" w:hAnsi="Arial" w:cs="Arial"/>
          <w:sz w:val="20"/>
          <w:szCs w:val="20"/>
        </w:rPr>
        <w:t>20</w:t>
      </w:r>
      <w:r w:rsidR="005A4298">
        <w:rPr>
          <w:rFonts w:ascii="Arial" w:hAnsi="Arial" w:cs="Arial"/>
          <w:sz w:val="20"/>
          <w:szCs w:val="20"/>
        </w:rPr>
        <w:t>21</w:t>
      </w:r>
      <w:r w:rsidRPr="00EB3D10">
        <w:rPr>
          <w:rFonts w:ascii="Arial" w:hAnsi="Arial" w:cs="Arial"/>
          <w:sz w:val="20"/>
          <w:szCs w:val="20"/>
        </w:rPr>
        <w:t xml:space="preserve"> se capacitó el </w:t>
      </w:r>
      <w:r w:rsidR="00100D8D">
        <w:rPr>
          <w:rFonts w:ascii="Arial" w:hAnsi="Arial" w:cs="Arial"/>
          <w:sz w:val="20"/>
          <w:szCs w:val="20"/>
        </w:rPr>
        <w:t>25</w:t>
      </w:r>
      <w:r w:rsidR="00924CF4">
        <w:rPr>
          <w:rFonts w:ascii="Arial" w:hAnsi="Arial" w:cs="Arial"/>
          <w:sz w:val="20"/>
          <w:szCs w:val="20"/>
        </w:rPr>
        <w:t xml:space="preserve"> </w:t>
      </w:r>
      <w:r w:rsidRPr="00EB3D10">
        <w:rPr>
          <w:rFonts w:ascii="Arial" w:hAnsi="Arial" w:cs="Arial"/>
          <w:sz w:val="20"/>
          <w:szCs w:val="20"/>
        </w:rPr>
        <w:t>%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w:t>
      </w:r>
      <w:r w:rsidR="005A4298">
        <w:rPr>
          <w:rFonts w:ascii="Arial" w:hAnsi="Arial" w:cs="Arial"/>
          <w:sz w:val="20"/>
          <w:szCs w:val="20"/>
        </w:rPr>
        <w:t xml:space="preserve"> </w:t>
      </w:r>
      <w:r w:rsidR="00C00E96">
        <w:rPr>
          <w:rFonts w:ascii="Arial" w:hAnsi="Arial" w:cs="Arial"/>
          <w:sz w:val="20"/>
          <w:szCs w:val="20"/>
        </w:rPr>
        <w:t xml:space="preserve">$ </w:t>
      </w:r>
      <w:r w:rsidR="00924CF4">
        <w:rPr>
          <w:rFonts w:ascii="Arial" w:hAnsi="Arial" w:cs="Arial"/>
          <w:sz w:val="20"/>
          <w:szCs w:val="20"/>
        </w:rPr>
        <w:t>20,717</w:t>
      </w:r>
      <w:r w:rsidR="00C00E96">
        <w:rPr>
          <w:rFonts w:ascii="Arial" w:hAnsi="Arial" w:cs="Arial"/>
          <w:sz w:val="20"/>
          <w:szCs w:val="20"/>
        </w:rPr>
        <w:t xml:space="preserve">.00, quedando pendiente de ejercer la cantidad $ </w:t>
      </w:r>
      <w:r w:rsidR="00997C5B">
        <w:rPr>
          <w:rFonts w:ascii="Arial" w:hAnsi="Arial" w:cs="Arial"/>
          <w:sz w:val="20"/>
          <w:szCs w:val="20"/>
        </w:rPr>
        <w:t>35</w:t>
      </w:r>
      <w:r w:rsidR="00D72309">
        <w:rPr>
          <w:rFonts w:ascii="Arial" w:hAnsi="Arial" w:cs="Arial"/>
          <w:sz w:val="20"/>
          <w:szCs w:val="20"/>
        </w:rPr>
        <w:t>,</w:t>
      </w:r>
      <w:r w:rsidR="00997C5B">
        <w:rPr>
          <w:rFonts w:ascii="Arial" w:hAnsi="Arial" w:cs="Arial"/>
          <w:sz w:val="20"/>
          <w:szCs w:val="20"/>
        </w:rPr>
        <w:t>483</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997C5B">
        <w:rPr>
          <w:rFonts w:ascii="Arial" w:hAnsi="Arial" w:cs="Arial"/>
          <w:sz w:val="20"/>
          <w:szCs w:val="20"/>
        </w:rPr>
        <w:t>en el ejercicio 2021</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82705A">
        <w:rPr>
          <w:rFonts w:ascii="Arial" w:hAnsi="Arial" w:cs="Arial"/>
          <w:sz w:val="20"/>
          <w:szCs w:val="20"/>
        </w:rPr>
        <w:t>1 de Enero al 30</w:t>
      </w:r>
      <w:r w:rsidR="00924CF4">
        <w:rPr>
          <w:rFonts w:ascii="Arial" w:hAnsi="Arial" w:cs="Arial"/>
          <w:sz w:val="20"/>
          <w:szCs w:val="20"/>
        </w:rPr>
        <w:t xml:space="preserve"> de </w:t>
      </w:r>
      <w:r w:rsidR="0082705A">
        <w:rPr>
          <w:rFonts w:ascii="Arial" w:hAnsi="Arial" w:cs="Arial"/>
          <w:sz w:val="20"/>
          <w:szCs w:val="20"/>
        </w:rPr>
        <w:t>Abril</w:t>
      </w:r>
      <w:r w:rsidR="00D72309">
        <w:rPr>
          <w:rFonts w:ascii="Arial" w:hAnsi="Arial" w:cs="Arial"/>
          <w:sz w:val="20"/>
          <w:szCs w:val="20"/>
        </w:rPr>
        <w:t xml:space="preserve"> </w:t>
      </w:r>
      <w:r w:rsidR="005A4298">
        <w:rPr>
          <w:rFonts w:ascii="Arial" w:hAnsi="Arial" w:cs="Arial"/>
          <w:sz w:val="20"/>
          <w:szCs w:val="20"/>
        </w:rPr>
        <w:t>de 2021</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82705A" w:rsidP="00843D2F">
            <w:pPr>
              <w:jc w:val="center"/>
              <w:rPr>
                <w:rFonts w:ascii="Arial" w:hAnsi="Arial" w:cs="Arial"/>
                <w:sz w:val="20"/>
                <w:szCs w:val="20"/>
              </w:rPr>
            </w:pPr>
            <w:r>
              <w:rPr>
                <w:rFonts w:ascii="Arial" w:hAnsi="Arial" w:cs="Arial"/>
                <w:sz w:val="20"/>
                <w:szCs w:val="20"/>
              </w:rPr>
              <w:t>31</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C377F3">
        <w:rPr>
          <w:rFonts w:ascii="Arial" w:hAnsi="Arial" w:cs="Arial"/>
          <w:sz w:val="20"/>
          <w:szCs w:val="20"/>
        </w:rPr>
        <w:t>1 de Enero al 30</w:t>
      </w:r>
      <w:r w:rsidR="00924CF4">
        <w:rPr>
          <w:rFonts w:ascii="Arial" w:hAnsi="Arial" w:cs="Arial"/>
          <w:sz w:val="20"/>
          <w:szCs w:val="20"/>
        </w:rPr>
        <w:t xml:space="preserve"> de </w:t>
      </w:r>
      <w:r w:rsidR="00C377F3">
        <w:rPr>
          <w:rFonts w:ascii="Arial" w:hAnsi="Arial" w:cs="Arial"/>
          <w:sz w:val="20"/>
          <w:szCs w:val="20"/>
        </w:rPr>
        <w:t>Abril</w:t>
      </w:r>
      <w:r w:rsidR="0073563A">
        <w:rPr>
          <w:rFonts w:ascii="Arial" w:hAnsi="Arial" w:cs="Arial"/>
          <w:sz w:val="20"/>
          <w:szCs w:val="20"/>
        </w:rPr>
        <w:t xml:space="preserve"> </w:t>
      </w:r>
      <w:r w:rsidR="005A4298">
        <w:rPr>
          <w:rFonts w:ascii="Arial" w:hAnsi="Arial" w:cs="Arial"/>
          <w:sz w:val="20"/>
          <w:szCs w:val="20"/>
        </w:rPr>
        <w:t>de 2021</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C377F3">
        <w:rPr>
          <w:rFonts w:ascii="Arial" w:hAnsi="Arial" w:cs="Arial"/>
          <w:sz w:val="20"/>
          <w:szCs w:val="20"/>
        </w:rPr>
        <w:t>373,457</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C377F3">
        <w:rPr>
          <w:rFonts w:ascii="Arial" w:hAnsi="Arial" w:cs="Arial"/>
          <w:sz w:val="20"/>
          <w:szCs w:val="20"/>
        </w:rPr>
        <w:t>31</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w:t>
      </w:r>
      <w:bookmarkStart w:id="4" w:name="_GoBack"/>
      <w:bookmarkEnd w:id="4"/>
      <w:r w:rsidRPr="00D509AB">
        <w:rPr>
          <w:rFonts w:ascii="Arial" w:hAnsi="Arial" w:cs="Arial"/>
          <w:sz w:val="20"/>
          <w:szCs w:val="20"/>
        </w:rPr>
        <w:t>ne</w:t>
      </w:r>
      <w:r w:rsidR="00C00E96">
        <w:rPr>
          <w:rFonts w:ascii="Arial" w:hAnsi="Arial" w:cs="Arial"/>
          <w:sz w:val="20"/>
          <w:szCs w:val="20"/>
        </w:rPr>
        <w:t xml:space="preserve">rales) y Adquisición de Activos, quedando pendiente de ejercer la cantidad de </w:t>
      </w:r>
      <w:r w:rsidR="00924CF4">
        <w:rPr>
          <w:rFonts w:ascii="Arial" w:hAnsi="Arial" w:cs="Arial"/>
          <w:sz w:val="20"/>
          <w:szCs w:val="20"/>
        </w:rPr>
        <w:t xml:space="preserve">                   </w:t>
      </w:r>
      <w:r w:rsidR="00C00E96">
        <w:rPr>
          <w:rFonts w:ascii="Arial" w:hAnsi="Arial" w:cs="Arial"/>
          <w:sz w:val="20"/>
          <w:szCs w:val="20"/>
        </w:rPr>
        <w:t xml:space="preserve">$ </w:t>
      </w:r>
      <w:r w:rsidR="00C377F3">
        <w:rPr>
          <w:rFonts w:ascii="Arial" w:hAnsi="Arial" w:cs="Arial"/>
          <w:sz w:val="20"/>
          <w:szCs w:val="20"/>
        </w:rPr>
        <w:t>799</w:t>
      </w:r>
      <w:r w:rsidR="00997C5B">
        <w:rPr>
          <w:rFonts w:ascii="Arial" w:hAnsi="Arial" w:cs="Arial"/>
          <w:sz w:val="20"/>
          <w:szCs w:val="20"/>
        </w:rPr>
        <w:t>,</w:t>
      </w:r>
      <w:r w:rsidR="00C377F3">
        <w:rPr>
          <w:rFonts w:ascii="Arial" w:hAnsi="Arial" w:cs="Arial"/>
          <w:sz w:val="20"/>
          <w:szCs w:val="20"/>
        </w:rPr>
        <w:t>545</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066F9C" w:rsidRPr="00853E3D" w:rsidRDefault="00066F9C" w:rsidP="00066F9C">
      <w:pPr>
        <w:rPr>
          <w:rFonts w:ascii="Calibri" w:hAnsi="Calibri" w:cs="Arial"/>
          <w:sz w:val="20"/>
          <w:szCs w:val="20"/>
          <w:lang w:val="es-ES"/>
        </w:rPr>
      </w:pPr>
      <w:r w:rsidRPr="00853E3D">
        <w:rPr>
          <w:rFonts w:ascii="Calibri" w:hAnsi="Calibri"/>
          <w:sz w:val="20"/>
          <w:szCs w:val="20"/>
        </w:rPr>
        <w:t xml:space="preserve">                                  Revisó                                                                                                            Visto Bueno</w:t>
      </w: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Pr="00853E3D" w:rsidRDefault="00066F9C" w:rsidP="00066F9C">
      <w:pPr>
        <w:tabs>
          <w:tab w:val="left" w:pos="3682"/>
        </w:tabs>
        <w:rPr>
          <w:rFonts w:ascii="Calibri" w:hAnsi="Calibri" w:cs="Arial"/>
          <w:sz w:val="20"/>
          <w:szCs w:val="20"/>
          <w:lang w:val="es-ES"/>
        </w:rPr>
      </w:pPr>
      <w:r>
        <w:rPr>
          <w:noProof/>
          <w:lang w:eastAsia="es-MX"/>
        </w:rPr>
        <mc:AlternateContent>
          <mc:Choice Requires="wps">
            <w:drawing>
              <wp:anchor distT="4294967294" distB="4294967294" distL="114300" distR="114300" simplePos="0" relativeHeight="251660288" behindDoc="0" locked="0" layoutInCell="1" allowOverlap="1">
                <wp:simplePos x="0" y="0"/>
                <wp:positionH relativeFrom="column">
                  <wp:posOffset>3771900</wp:posOffset>
                </wp:positionH>
                <wp:positionV relativeFrom="paragraph">
                  <wp:posOffset>168274</wp:posOffset>
                </wp:positionV>
                <wp:extent cx="21717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Pj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"/>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simplePos x="0" y="0"/>
                <wp:positionH relativeFrom="column">
                  <wp:posOffset>342900</wp:posOffset>
                </wp:positionH>
                <wp:positionV relativeFrom="paragraph">
                  <wp:posOffset>168274</wp:posOffset>
                </wp:positionV>
                <wp:extent cx="20574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4y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7S6UOe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"/>
            </w:pict>
          </mc:Fallback>
        </mc:AlternateContent>
      </w:r>
    </w:p>
    <w:p w:rsidR="00066F9C" w:rsidRPr="00853E3D" w:rsidRDefault="00066F9C" w:rsidP="00066F9C">
      <w:pPr>
        <w:tabs>
          <w:tab w:val="left" w:pos="3682"/>
        </w:tabs>
        <w:rPr>
          <w:rFonts w:ascii="Calibri" w:hAnsi="Calibri" w:cs="Arial"/>
          <w:sz w:val="20"/>
          <w:szCs w:val="20"/>
        </w:rPr>
      </w:pPr>
      <w:r w:rsidRPr="00853E3D">
        <w:rPr>
          <w:rFonts w:ascii="Calibri" w:hAnsi="Calibri" w:cs="Arial"/>
          <w:sz w:val="20"/>
          <w:szCs w:val="20"/>
          <w:lang w:val="es-ES"/>
        </w:rPr>
        <w:t xml:space="preserve">               </w:t>
      </w:r>
      <w:r w:rsidRPr="00853E3D">
        <w:rPr>
          <w:rFonts w:ascii="Calibri" w:hAnsi="Calibri"/>
          <w:sz w:val="20"/>
          <w:szCs w:val="20"/>
        </w:rPr>
        <w:t>C.P. Manuel Jesús González Cardeña</w:t>
      </w:r>
      <w:r w:rsidRPr="00853E3D">
        <w:rPr>
          <w:rFonts w:ascii="Calibri" w:hAnsi="Calibri" w:cs="Arial"/>
          <w:sz w:val="20"/>
          <w:szCs w:val="20"/>
          <w:lang w:val="es-ES"/>
        </w:rPr>
        <w:tab/>
        <w:t xml:space="preserve">     </w:t>
      </w:r>
      <w:r w:rsidRPr="00853E3D">
        <w:rPr>
          <w:rFonts w:ascii="Calibri" w:hAnsi="Calibri" w:cs="Arial"/>
          <w:sz w:val="20"/>
          <w:szCs w:val="20"/>
          <w:lang w:val="es-ES"/>
        </w:rPr>
        <w:tab/>
        <w:t xml:space="preserve">                                </w:t>
      </w:r>
      <w:r>
        <w:rPr>
          <w:rFonts w:ascii="Calibri" w:hAnsi="Calibri" w:cs="Arial"/>
          <w:sz w:val="20"/>
          <w:szCs w:val="20"/>
          <w:lang w:val="es-ES"/>
        </w:rPr>
        <w:t xml:space="preserve">         C.P. </w:t>
      </w:r>
      <w:r w:rsidRPr="00853E3D">
        <w:rPr>
          <w:rFonts w:ascii="Calibri" w:hAnsi="Calibri" w:cs="Arial"/>
          <w:sz w:val="20"/>
          <w:szCs w:val="20"/>
          <w:lang w:val="es-ES"/>
        </w:rPr>
        <w:t>M</w:t>
      </w:r>
      <w:proofErr w:type="spellStart"/>
      <w:r w:rsidRPr="00853E3D">
        <w:rPr>
          <w:rFonts w:ascii="Calibri" w:hAnsi="Calibri"/>
          <w:sz w:val="20"/>
          <w:szCs w:val="20"/>
        </w:rPr>
        <w:t>iguel</w:t>
      </w:r>
      <w:proofErr w:type="spellEnd"/>
      <w:r w:rsidRPr="00853E3D">
        <w:rPr>
          <w:rFonts w:ascii="Calibri" w:hAnsi="Calibri"/>
          <w:sz w:val="20"/>
          <w:szCs w:val="20"/>
        </w:rPr>
        <w:t xml:space="preserve"> Francisco Escobedo Novelo</w:t>
      </w:r>
    </w:p>
    <w:p w:rsidR="00066F9C" w:rsidRPr="00853E3D" w:rsidRDefault="00066F9C" w:rsidP="00066F9C">
      <w:pPr>
        <w:tabs>
          <w:tab w:val="left" w:pos="3682"/>
        </w:tabs>
        <w:rPr>
          <w:rFonts w:ascii="Calibri" w:hAnsi="Calibri" w:cs="Arial"/>
          <w:sz w:val="20"/>
          <w:szCs w:val="20"/>
        </w:rPr>
      </w:pPr>
      <w:r w:rsidRPr="00853E3D">
        <w:rPr>
          <w:rFonts w:ascii="Calibri" w:hAnsi="Calibri" w:cs="Arial"/>
          <w:sz w:val="20"/>
          <w:szCs w:val="20"/>
        </w:rPr>
        <w:t xml:space="preserve">             </w:t>
      </w:r>
      <w:r w:rsidRPr="00853E3D">
        <w:rPr>
          <w:rFonts w:ascii="Calibri" w:hAnsi="Calibri"/>
          <w:sz w:val="20"/>
          <w:szCs w:val="20"/>
        </w:rPr>
        <w:t>Director de Administración y Finanzas                                                                            Director General</w:t>
      </w:r>
    </w:p>
    <w:p w:rsidR="00066F9C" w:rsidRPr="00853E3D" w:rsidRDefault="00066F9C" w:rsidP="00066F9C">
      <w:pPr>
        <w:jc w:val="center"/>
        <w:rPr>
          <w:rFonts w:ascii="Calibri" w:hAnsi="Calibri"/>
          <w:sz w:val="20"/>
          <w:szCs w:val="20"/>
        </w:rPr>
      </w:pPr>
    </w:p>
    <w:p w:rsidR="00066F9C" w:rsidRPr="00853E3D" w:rsidRDefault="00066F9C" w:rsidP="00066F9C">
      <w:pPr>
        <w:jc w:val="center"/>
        <w:rPr>
          <w:rFonts w:ascii="Calibri" w:hAnsi="Calibri"/>
          <w:sz w:val="20"/>
          <w:szCs w:val="20"/>
        </w:rPr>
      </w:pPr>
    </w:p>
    <w:p w:rsidR="00066F9C" w:rsidRPr="00853E3D" w:rsidRDefault="00066F9C" w:rsidP="00066F9C">
      <w:pPr>
        <w:rPr>
          <w:rFonts w:ascii="Calibri" w:hAnsi="Calibri"/>
          <w:sz w:val="20"/>
          <w:szCs w:val="20"/>
        </w:rPr>
      </w:pPr>
    </w:p>
    <w:p w:rsidR="00066F9C" w:rsidRPr="00B271AC" w:rsidRDefault="00066F9C" w:rsidP="00066F9C">
      <w:pPr>
        <w:jc w:val="center"/>
        <w:rPr>
          <w:rFonts w:ascii="Calibri" w:hAnsi="Calibri"/>
          <w:sz w:val="20"/>
          <w:szCs w:val="20"/>
        </w:rPr>
      </w:pPr>
      <w:r w:rsidRPr="00853E3D">
        <w:rPr>
          <w:rFonts w:ascii="Calibri" w:hAnsi="Calibri"/>
          <w:sz w:val="20"/>
          <w:szCs w:val="20"/>
        </w:rPr>
        <w:t>Elaboró</w:t>
      </w: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r>
        <w:rPr>
          <w:noProof/>
          <w:lang w:eastAsia="es-MX"/>
        </w:rPr>
        <mc:AlternateContent>
          <mc:Choice Requires="wps">
            <w:drawing>
              <wp:anchor distT="4294967294" distB="4294967294" distL="114300" distR="114300" simplePos="0" relativeHeight="251661312" behindDoc="0" locked="0" layoutInCell="1" allowOverlap="1">
                <wp:simplePos x="0" y="0"/>
                <wp:positionH relativeFrom="column">
                  <wp:posOffset>2171700</wp:posOffset>
                </wp:positionH>
                <wp:positionV relativeFrom="paragraph">
                  <wp:posOffset>154304</wp:posOffset>
                </wp:positionV>
                <wp:extent cx="20574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12.15pt" to="33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l4GQ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"/>
            </w:pict>
          </mc:Fallback>
        </mc:AlternateContent>
      </w:r>
    </w:p>
    <w:p w:rsidR="00066F9C" w:rsidRPr="00853E3D" w:rsidRDefault="00066F9C" w:rsidP="00066F9C">
      <w:pPr>
        <w:jc w:val="center"/>
        <w:rPr>
          <w:rFonts w:ascii="Calibri" w:hAnsi="Calibri"/>
          <w:sz w:val="20"/>
          <w:szCs w:val="20"/>
        </w:rPr>
      </w:pPr>
      <w:r w:rsidRPr="00853E3D">
        <w:rPr>
          <w:rFonts w:ascii="Calibri" w:hAnsi="Calibri"/>
          <w:sz w:val="20"/>
          <w:szCs w:val="20"/>
        </w:rPr>
        <w:t xml:space="preserve">           C.P. Ramón Antonio Pérez Rivera</w:t>
      </w:r>
    </w:p>
    <w:p w:rsidR="00066F9C" w:rsidRPr="00853E3D" w:rsidRDefault="00066F9C" w:rsidP="00066F9C">
      <w:pPr>
        <w:jc w:val="center"/>
        <w:rPr>
          <w:rFonts w:ascii="Calibri" w:hAnsi="Calibri" w:cs="Arial"/>
          <w:sz w:val="20"/>
          <w:szCs w:val="20"/>
        </w:rPr>
      </w:pPr>
      <w:r w:rsidRPr="00853E3D">
        <w:rPr>
          <w:rFonts w:ascii="Calibri" w:hAnsi="Calibri"/>
          <w:sz w:val="20"/>
          <w:szCs w:val="20"/>
        </w:rPr>
        <w:t xml:space="preserve">        Jefe de Contabilidad</w:t>
      </w:r>
    </w:p>
    <w:p w:rsidR="00A279B1" w:rsidRPr="009C7574" w:rsidRDefault="00A279B1" w:rsidP="00CB74C3">
      <w:pPr>
        <w:rPr>
          <w:rFonts w:asciiTheme="minorHAnsi" w:hAnsiTheme="minorHAnsi" w:cs="Arial"/>
          <w:bCs/>
          <w:sz w:val="20"/>
          <w:szCs w:val="20"/>
        </w:rPr>
      </w:pPr>
    </w:p>
    <w:p w:rsidR="0023054F" w:rsidRPr="00D509AB" w:rsidRDefault="00392C20" w:rsidP="00820246">
      <w:pPr>
        <w:rPr>
          <w:rFonts w:ascii="Arial" w:hAnsi="Arial" w:cs="Arial"/>
          <w:sz w:val="20"/>
          <w:szCs w:val="20"/>
        </w:rPr>
      </w:pPr>
      <w:r w:rsidRPr="000A7489">
        <w:rPr>
          <w:rFonts w:ascii="ZapfHumnst BT" w:hAnsi="ZapfHumnst BT"/>
          <w:sz w:val="20"/>
          <w:szCs w:val="20"/>
        </w:rPr>
        <w:t xml:space="preserve">   </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94" w:rsidRDefault="00291A94">
      <w:r>
        <w:separator/>
      </w:r>
    </w:p>
  </w:endnote>
  <w:endnote w:type="continuationSeparator" w:id="0">
    <w:p w:rsidR="00291A94" w:rsidRDefault="0029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94" w:rsidRDefault="00291A94">
      <w:r>
        <w:separator/>
      </w:r>
    </w:p>
  </w:footnote>
  <w:footnote w:type="continuationSeparator" w:id="0">
    <w:p w:rsidR="00291A94" w:rsidRDefault="00291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6F9F9A68" wp14:editId="58F36AFC">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82705A">
      <w:rPr>
        <w:rFonts w:asciiTheme="minorHAnsi" w:hAnsiTheme="minorHAnsi"/>
        <w:b/>
        <w:sz w:val="22"/>
        <w:szCs w:val="22"/>
        <w:lang w:val="es-ES"/>
      </w:rPr>
      <w:t>al 30</w:t>
    </w:r>
    <w:r w:rsidR="003C1C69">
      <w:rPr>
        <w:rFonts w:asciiTheme="minorHAnsi" w:hAnsiTheme="minorHAnsi"/>
        <w:b/>
        <w:sz w:val="22"/>
        <w:szCs w:val="22"/>
        <w:lang w:val="es-ES"/>
      </w:rPr>
      <w:t xml:space="preserve"> de </w:t>
    </w:r>
    <w:r w:rsidR="0082705A">
      <w:rPr>
        <w:rFonts w:asciiTheme="minorHAnsi" w:hAnsiTheme="minorHAnsi"/>
        <w:b/>
        <w:sz w:val="22"/>
        <w:szCs w:val="22"/>
        <w:lang w:val="es-ES"/>
      </w:rPr>
      <w:t>Abril</w:t>
    </w:r>
    <w:r w:rsidR="003C1C69">
      <w:rPr>
        <w:rFonts w:asciiTheme="minorHAnsi" w:hAnsiTheme="minorHAnsi"/>
        <w:b/>
        <w:sz w:val="22"/>
        <w:szCs w:val="22"/>
        <w:lang w:val="es-ES"/>
      </w:rPr>
      <w:t xml:space="preserve"> </w:t>
    </w:r>
    <w:r w:rsidR="005870C3">
      <w:rPr>
        <w:rFonts w:asciiTheme="minorHAnsi" w:hAnsiTheme="minorHAnsi"/>
        <w:b/>
        <w:sz w:val="22"/>
        <w:szCs w:val="22"/>
        <w:lang w:val="es-ES"/>
      </w:rPr>
      <w:t>de 2021</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464E"/>
    <w:rsid w:val="00096BCA"/>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3E5"/>
    <w:rsid w:val="000E0CAE"/>
    <w:rsid w:val="000E0D98"/>
    <w:rsid w:val="000E1795"/>
    <w:rsid w:val="000E567B"/>
    <w:rsid w:val="000E5701"/>
    <w:rsid w:val="000E67AA"/>
    <w:rsid w:val="000E6C26"/>
    <w:rsid w:val="000F08BA"/>
    <w:rsid w:val="000F1AE9"/>
    <w:rsid w:val="000F41C4"/>
    <w:rsid w:val="000F4C45"/>
    <w:rsid w:val="000F4D02"/>
    <w:rsid w:val="000F63BE"/>
    <w:rsid w:val="00100D8D"/>
    <w:rsid w:val="00100E22"/>
    <w:rsid w:val="0010183B"/>
    <w:rsid w:val="00106F17"/>
    <w:rsid w:val="00107856"/>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51C45"/>
    <w:rsid w:val="0026302A"/>
    <w:rsid w:val="002653E4"/>
    <w:rsid w:val="002665F6"/>
    <w:rsid w:val="0026721C"/>
    <w:rsid w:val="00271D33"/>
    <w:rsid w:val="00272A58"/>
    <w:rsid w:val="00280DC5"/>
    <w:rsid w:val="00291A94"/>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1B02"/>
    <w:rsid w:val="003D1FDE"/>
    <w:rsid w:val="003D2855"/>
    <w:rsid w:val="003D420F"/>
    <w:rsid w:val="003D7070"/>
    <w:rsid w:val="003E1D5B"/>
    <w:rsid w:val="003E6457"/>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0C3"/>
    <w:rsid w:val="00587D85"/>
    <w:rsid w:val="0059145D"/>
    <w:rsid w:val="00594460"/>
    <w:rsid w:val="00594890"/>
    <w:rsid w:val="005A1AAA"/>
    <w:rsid w:val="005A307D"/>
    <w:rsid w:val="005A4298"/>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6517F"/>
    <w:rsid w:val="00672D35"/>
    <w:rsid w:val="00672FB1"/>
    <w:rsid w:val="00675455"/>
    <w:rsid w:val="00677A08"/>
    <w:rsid w:val="00677B38"/>
    <w:rsid w:val="00677E13"/>
    <w:rsid w:val="00686F6B"/>
    <w:rsid w:val="00693715"/>
    <w:rsid w:val="00694561"/>
    <w:rsid w:val="00696BB7"/>
    <w:rsid w:val="00696BEA"/>
    <w:rsid w:val="006A4D78"/>
    <w:rsid w:val="006A6A8D"/>
    <w:rsid w:val="006A728B"/>
    <w:rsid w:val="006B4C0D"/>
    <w:rsid w:val="006B6A30"/>
    <w:rsid w:val="006B7C57"/>
    <w:rsid w:val="006C0FBD"/>
    <w:rsid w:val="006C67D8"/>
    <w:rsid w:val="006C680B"/>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563A"/>
    <w:rsid w:val="00736706"/>
    <w:rsid w:val="00744B02"/>
    <w:rsid w:val="007462D5"/>
    <w:rsid w:val="0074705C"/>
    <w:rsid w:val="00750EC9"/>
    <w:rsid w:val="00753EFB"/>
    <w:rsid w:val="007625E7"/>
    <w:rsid w:val="0076309F"/>
    <w:rsid w:val="00764446"/>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4D35"/>
    <w:rsid w:val="007F591F"/>
    <w:rsid w:val="007F7157"/>
    <w:rsid w:val="008011CB"/>
    <w:rsid w:val="00802893"/>
    <w:rsid w:val="00803D99"/>
    <w:rsid w:val="00807FF2"/>
    <w:rsid w:val="008133E2"/>
    <w:rsid w:val="00816627"/>
    <w:rsid w:val="00816860"/>
    <w:rsid w:val="00820246"/>
    <w:rsid w:val="0082685A"/>
    <w:rsid w:val="008270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65F6C"/>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4CF4"/>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5B"/>
    <w:rsid w:val="00997C9B"/>
    <w:rsid w:val="009A1A8A"/>
    <w:rsid w:val="009B10FB"/>
    <w:rsid w:val="009C055D"/>
    <w:rsid w:val="009C3E96"/>
    <w:rsid w:val="009C7574"/>
    <w:rsid w:val="009C7D96"/>
    <w:rsid w:val="009D087F"/>
    <w:rsid w:val="009D151F"/>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67897"/>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1D28"/>
    <w:rsid w:val="00AD2FB0"/>
    <w:rsid w:val="00AD6B9E"/>
    <w:rsid w:val="00AE44B2"/>
    <w:rsid w:val="00AE4C90"/>
    <w:rsid w:val="00AE523B"/>
    <w:rsid w:val="00AF210C"/>
    <w:rsid w:val="00AF3197"/>
    <w:rsid w:val="00B037EB"/>
    <w:rsid w:val="00B04FE2"/>
    <w:rsid w:val="00B05BAC"/>
    <w:rsid w:val="00B0794A"/>
    <w:rsid w:val="00B10829"/>
    <w:rsid w:val="00B1376D"/>
    <w:rsid w:val="00B15394"/>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36D13"/>
    <w:rsid w:val="00C377F3"/>
    <w:rsid w:val="00C410BD"/>
    <w:rsid w:val="00C4128E"/>
    <w:rsid w:val="00C41E9C"/>
    <w:rsid w:val="00C4271B"/>
    <w:rsid w:val="00C42CF6"/>
    <w:rsid w:val="00C43F2C"/>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243E"/>
    <w:rsid w:val="00C91B87"/>
    <w:rsid w:val="00C91EE3"/>
    <w:rsid w:val="00C9228D"/>
    <w:rsid w:val="00C93B32"/>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C35A1"/>
    <w:rsid w:val="00DC3A21"/>
    <w:rsid w:val="00DC3C22"/>
    <w:rsid w:val="00DC76B0"/>
    <w:rsid w:val="00DD3F11"/>
    <w:rsid w:val="00DD468B"/>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1AB4"/>
    <w:rsid w:val="00ED335F"/>
    <w:rsid w:val="00ED647F"/>
    <w:rsid w:val="00ED7DD3"/>
    <w:rsid w:val="00EE50CE"/>
    <w:rsid w:val="00EE5A2A"/>
    <w:rsid w:val="00EF113F"/>
    <w:rsid w:val="00EF372B"/>
    <w:rsid w:val="00F024D3"/>
    <w:rsid w:val="00F02B6C"/>
    <w:rsid w:val="00F02CF7"/>
    <w:rsid w:val="00F040A8"/>
    <w:rsid w:val="00F07083"/>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82B0F"/>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D5107"/>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49DC-77B9-43B0-8404-3D722600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1848</Words>
  <Characters>10170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4</cp:revision>
  <cp:lastPrinted>2021-02-10T19:47:00Z</cp:lastPrinted>
  <dcterms:created xsi:type="dcterms:W3CDTF">2021-04-15T19:04:00Z</dcterms:created>
  <dcterms:modified xsi:type="dcterms:W3CDTF">2021-05-12T06:54:00Z</dcterms:modified>
</cp:coreProperties>
</file>